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8" w:rsidRDefault="00D7218B">
      <w:pPr>
        <w:pStyle w:val="Tekstpodstawowy"/>
        <w:spacing w:before="80"/>
        <w:ind w:left="720"/>
      </w:pPr>
      <w:r>
        <w:t xml:space="preserve">Kierunek: </w:t>
      </w:r>
      <w:r w:rsidR="00FA7E62">
        <w:t>Rachunkowość i finanse</w:t>
      </w:r>
      <w:r w:rsidR="00C53757">
        <w:t xml:space="preserve"> I/II semestr</w:t>
      </w:r>
    </w:p>
    <w:p w:rsidR="001D1AB3" w:rsidRDefault="00FA7E62">
      <w:pPr>
        <w:pStyle w:val="Tekstpodstawowy"/>
        <w:spacing w:before="80"/>
        <w:ind w:left="720"/>
      </w:pPr>
      <w:proofErr w:type="gramStart"/>
      <w:r>
        <w:t>ZS  , ul</w:t>
      </w:r>
      <w:proofErr w:type="gramEnd"/>
      <w:r>
        <w:t>. Kurpińskiego 2</w:t>
      </w:r>
      <w:r w:rsidR="004B70E4">
        <w:t>, 208</w:t>
      </w:r>
    </w:p>
    <w:p w:rsidR="00AE2228" w:rsidRDefault="00AE2228">
      <w:pPr>
        <w:spacing w:before="1"/>
        <w:rPr>
          <w:b/>
          <w:i/>
          <w:sz w:val="28"/>
        </w:rPr>
      </w:pPr>
    </w:p>
    <w:p w:rsidR="00AE2228" w:rsidRDefault="00AE2228">
      <w:pPr>
        <w:pStyle w:val="Tekstpodstawowy"/>
        <w:ind w:left="216"/>
        <w:rPr>
          <w:spacing w:val="1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3"/>
        <w:gridCol w:w="742"/>
        <w:gridCol w:w="709"/>
        <w:gridCol w:w="706"/>
        <w:gridCol w:w="854"/>
        <w:gridCol w:w="917"/>
        <w:gridCol w:w="849"/>
        <w:gridCol w:w="848"/>
        <w:gridCol w:w="851"/>
        <w:gridCol w:w="892"/>
        <w:gridCol w:w="849"/>
        <w:gridCol w:w="709"/>
        <w:gridCol w:w="710"/>
        <w:gridCol w:w="706"/>
        <w:gridCol w:w="710"/>
      </w:tblGrid>
      <w:tr w:rsidR="008451D2" w:rsidTr="005A4F97">
        <w:trPr>
          <w:trHeight w:val="282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5A4F97">
        <w:trPr>
          <w:trHeight w:val="282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357106" w:rsidTr="005A4F97">
        <w:trPr>
          <w:trHeight w:val="37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AE2228" w:rsidRDefault="00D7218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AE2228" w:rsidRDefault="00D7218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AE2228" w:rsidRDefault="00D7218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AE2228" w:rsidRDefault="00D7218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AE2228" w:rsidRDefault="00D7218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AE2228" w:rsidRDefault="00D7218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AE2228" w:rsidRDefault="00D7218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AE2228" w:rsidRDefault="00D7218B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AE2228" w:rsidRDefault="00D7218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AE2228" w:rsidRDefault="00D7218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AE2228" w:rsidRDefault="00D7218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AE2228" w:rsidRDefault="00D7218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AE2228" w:rsidRDefault="00D7218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AE2228" w:rsidRDefault="00D7218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357106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106" w:rsidRPr="00C65BB1" w:rsidRDefault="00617A26" w:rsidP="004315FC">
            <w:pPr>
              <w:pStyle w:val="TableParagraph"/>
              <w:ind w:left="110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24</w:t>
            </w:r>
            <w:r w:rsidR="00C65BB1" w:rsidRPr="00C65BB1">
              <w:rPr>
                <w:b/>
                <w:color w:val="FF0000"/>
                <w:lang w:val="en-US"/>
              </w:rPr>
              <w:t>.01.2026</w:t>
            </w:r>
          </w:p>
          <w:p w:rsidR="00BB21EE" w:rsidRPr="0010370B" w:rsidRDefault="00FA7E62" w:rsidP="004315FC">
            <w:pPr>
              <w:pStyle w:val="TableParagraph"/>
              <w:ind w:left="110"/>
              <w:rPr>
                <w:b/>
                <w:lang w:val="en-US"/>
              </w:rPr>
            </w:pPr>
            <w:r w:rsidRPr="0010370B">
              <w:rPr>
                <w:b/>
                <w:lang w:val="en-US"/>
              </w:rPr>
              <w:t>SEMESTR I</w:t>
            </w:r>
            <w:r w:rsidR="00617A26">
              <w:rPr>
                <w:b/>
                <w:lang w:val="en-US"/>
              </w:rPr>
              <w:t xml:space="preserve"> </w:t>
            </w:r>
            <w:proofErr w:type="spellStart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>Słowiańska</w:t>
            </w:r>
            <w:proofErr w:type="spellEnd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11, </w:t>
            </w:r>
            <w:proofErr w:type="spellStart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>pracownia</w:t>
            </w:r>
            <w:proofErr w:type="spellEnd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>kosmetyczna</w:t>
            </w:r>
            <w:proofErr w:type="spellEnd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C65BB1" w:rsidRDefault="00C65BB1" w:rsidP="006371D0">
            <w:pPr>
              <w:pStyle w:val="TableParagraph"/>
              <w:ind w:left="193" w:right="165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C65BB1"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C65BB1" w:rsidRDefault="00C65BB1" w:rsidP="009415DF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  <w:r w:rsidRPr="00C65BB1"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C65BB1" w:rsidRDefault="00C65BB1" w:rsidP="009415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65BB1"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C65BB1" w:rsidRDefault="00C65BB1" w:rsidP="009415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65BB1"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C65BB1" w:rsidRDefault="00C65BB1" w:rsidP="009415D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65BB1"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/>
        </w:tc>
      </w:tr>
      <w:tr w:rsidR="00357106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B1" w:rsidRPr="00C65BB1" w:rsidRDefault="00617A26" w:rsidP="00C65BB1">
            <w:pPr>
              <w:pStyle w:val="TableParagraph"/>
              <w:ind w:left="110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25</w:t>
            </w:r>
            <w:r w:rsidR="00C65BB1" w:rsidRPr="00C65BB1">
              <w:rPr>
                <w:b/>
                <w:color w:val="FF0000"/>
                <w:lang w:val="en-US"/>
              </w:rPr>
              <w:t>.01.2026</w:t>
            </w:r>
          </w:p>
          <w:p w:rsidR="00BB21EE" w:rsidRPr="0010370B" w:rsidRDefault="006371D0" w:rsidP="00617A26">
            <w:pPr>
              <w:pStyle w:val="TableParagraph"/>
              <w:spacing w:before="0" w:line="258" w:lineRule="exact"/>
              <w:ind w:left="110"/>
              <w:rPr>
                <w:b/>
                <w:lang w:val="en-US"/>
              </w:rPr>
            </w:pPr>
            <w:r w:rsidRPr="0010370B">
              <w:rPr>
                <w:b/>
                <w:lang w:val="en-US"/>
              </w:rPr>
              <w:t>SEMESTR I</w:t>
            </w:r>
            <w:r w:rsidR="00FA7E62" w:rsidRPr="0010370B">
              <w:rPr>
                <w:b/>
                <w:lang w:val="en-US"/>
              </w:rPr>
              <w:t>I</w:t>
            </w:r>
            <w:r w:rsidR="00617A26">
              <w:rPr>
                <w:b/>
                <w:lang w:val="en-US"/>
              </w:rPr>
              <w:t xml:space="preserve"> </w:t>
            </w:r>
            <w:proofErr w:type="spellStart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>Słowiańska</w:t>
            </w:r>
            <w:proofErr w:type="spellEnd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11, </w:t>
            </w:r>
            <w:proofErr w:type="spellStart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>pracownia</w:t>
            </w:r>
            <w:proofErr w:type="spellEnd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>kosmetyczna</w:t>
            </w:r>
            <w:proofErr w:type="spellEnd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spacing w:before="0" w:line="258" w:lineRule="exact"/>
              <w:ind w:left="2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C65BB1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C65BB1" w:rsidRDefault="00C65BB1" w:rsidP="00C65BB1">
            <w:pPr>
              <w:pStyle w:val="TableParagraph"/>
              <w:spacing w:before="0" w:line="258" w:lineRule="exact"/>
              <w:ind w:left="2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C65BB1" w:rsidRDefault="00C65BB1" w:rsidP="00C65BB1">
            <w:pPr>
              <w:pStyle w:val="TableParagraph"/>
              <w:spacing w:before="0" w:line="258" w:lineRule="exact"/>
              <w:ind w:left="3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C65BB1" w:rsidRDefault="00BB21EE" w:rsidP="00C65BB1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C65BB1" w:rsidRDefault="00BB21EE" w:rsidP="00C65BB1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C65BB1" w:rsidRDefault="00BB21EE" w:rsidP="00C65BB1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B1" w:rsidRPr="00C65BB1" w:rsidRDefault="00C3670E" w:rsidP="00C65BB1">
            <w:pPr>
              <w:pStyle w:val="TableParagraph"/>
              <w:ind w:left="110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24</w:t>
            </w:r>
            <w:r w:rsidR="00C65BB1" w:rsidRPr="00C65BB1">
              <w:rPr>
                <w:b/>
                <w:color w:val="FF0000"/>
                <w:lang w:val="en-US"/>
              </w:rPr>
              <w:t>.01.2026</w:t>
            </w:r>
          </w:p>
          <w:p w:rsidR="006371D0" w:rsidRPr="0010370B" w:rsidRDefault="00FA7E62" w:rsidP="004315FC">
            <w:pPr>
              <w:pStyle w:val="TableParagraph"/>
              <w:ind w:left="110"/>
              <w:rPr>
                <w:b/>
                <w:lang w:val="en-US"/>
              </w:rPr>
            </w:pPr>
            <w:r w:rsidRPr="0010370B">
              <w:rPr>
                <w:b/>
                <w:lang w:val="en-US"/>
              </w:rPr>
              <w:t xml:space="preserve">SEMESTR </w:t>
            </w:r>
            <w:r w:rsidR="006371D0" w:rsidRPr="0010370B">
              <w:rPr>
                <w:b/>
                <w:lang w:val="en-US"/>
              </w:rPr>
              <w:t>I</w:t>
            </w:r>
            <w:r w:rsidR="00617A26">
              <w:rPr>
                <w:b/>
                <w:lang w:val="en-US"/>
              </w:rPr>
              <w:t xml:space="preserve"> </w:t>
            </w:r>
            <w:proofErr w:type="spellStart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>Słowiańska</w:t>
            </w:r>
            <w:proofErr w:type="spellEnd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11, </w:t>
            </w:r>
            <w:proofErr w:type="spellStart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>pracownia</w:t>
            </w:r>
            <w:proofErr w:type="spellEnd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>kosmetyczna</w:t>
            </w:r>
            <w:proofErr w:type="spellEnd"/>
            <w:r w:rsidR="00617A26"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F13341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F13341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F13341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F13341">
            <w:pPr>
              <w:pStyle w:val="TableParagraph"/>
              <w:ind w:right="15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F13341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C65BB1" w:rsidP="00F13341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13341" w:rsidP="00F13341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13341" w:rsidP="00F13341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Z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F13341" w:rsidP="00F13341">
            <w:pPr>
              <w:pStyle w:val="TableParagraph"/>
              <w:ind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F13341" w:rsidP="00F13341">
            <w:pPr>
              <w:pStyle w:val="TableParagraph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F13341" w:rsidP="009415DF">
            <w:pPr>
              <w:pStyle w:val="TableParagraph"/>
              <w:ind w:left="186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B1" w:rsidRPr="00C65BB1" w:rsidRDefault="00C3670E" w:rsidP="00C65BB1">
            <w:pPr>
              <w:pStyle w:val="TableParagraph"/>
              <w:ind w:left="110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25</w:t>
            </w:r>
            <w:r w:rsidR="00C65BB1" w:rsidRPr="00C65BB1">
              <w:rPr>
                <w:b/>
                <w:color w:val="FF0000"/>
                <w:lang w:val="en-US"/>
              </w:rPr>
              <w:t>.01.2026</w:t>
            </w:r>
          </w:p>
          <w:p w:rsidR="00BB21EE" w:rsidRDefault="006371D0" w:rsidP="004315FC">
            <w:pPr>
              <w:pStyle w:val="TableParagraph"/>
              <w:ind w:left="110"/>
              <w:rPr>
                <w:b/>
                <w:lang w:val="en-US"/>
              </w:rPr>
            </w:pPr>
            <w:r w:rsidRPr="0010370B">
              <w:rPr>
                <w:b/>
                <w:lang w:val="en-US"/>
              </w:rPr>
              <w:t>SEMESTR I</w:t>
            </w:r>
            <w:r w:rsidR="00FA7E62" w:rsidRPr="0010370B">
              <w:rPr>
                <w:b/>
                <w:lang w:val="en-US"/>
              </w:rPr>
              <w:t>I</w:t>
            </w:r>
          </w:p>
          <w:p w:rsidR="00617A26" w:rsidRPr="00617A26" w:rsidRDefault="00617A26" w:rsidP="004315FC">
            <w:pPr>
              <w:pStyle w:val="TableParagraph"/>
              <w:ind w:left="110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617A26">
              <w:rPr>
                <w:b/>
                <w:color w:val="FF0000"/>
                <w:sz w:val="18"/>
                <w:szCs w:val="18"/>
                <w:lang w:val="en-US"/>
              </w:rPr>
              <w:t>Słowiańska</w:t>
            </w:r>
            <w:proofErr w:type="spellEnd"/>
            <w:r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11, </w:t>
            </w:r>
            <w:proofErr w:type="spellStart"/>
            <w:r w:rsidRPr="00617A26">
              <w:rPr>
                <w:b/>
                <w:color w:val="FF0000"/>
                <w:sz w:val="18"/>
                <w:szCs w:val="18"/>
                <w:lang w:val="en-US"/>
              </w:rPr>
              <w:t>pracownia</w:t>
            </w:r>
            <w:proofErr w:type="spellEnd"/>
            <w:r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26">
              <w:rPr>
                <w:b/>
                <w:color w:val="FF0000"/>
                <w:sz w:val="18"/>
                <w:szCs w:val="18"/>
                <w:lang w:val="en-US"/>
              </w:rPr>
              <w:t>kosmetyczna</w:t>
            </w:r>
            <w:proofErr w:type="spellEnd"/>
            <w:r w:rsidRPr="00617A26">
              <w:rPr>
                <w:b/>
                <w:color w:val="FF0000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13341" w:rsidP="00F13341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13341" w:rsidP="00F13341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13341" w:rsidP="00F13341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13341" w:rsidP="00F13341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13341" w:rsidP="00F13341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13341" w:rsidP="00F13341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DB35DC">
            <w:pPr>
              <w:pStyle w:val="TableParagraph"/>
              <w:ind w:left="168" w:right="143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DB35DC">
        <w:trPr>
          <w:trHeight w:val="556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57106" w:rsidTr="005A4F97">
        <w:trPr>
          <w:trHeight w:val="27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7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57106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AE7381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AE2228" w:rsidRPr="00617A26" w:rsidRDefault="006C4CAF">
      <w:pPr>
        <w:rPr>
          <w:b/>
          <w:color w:val="FF0000"/>
          <w:sz w:val="20"/>
        </w:rPr>
      </w:pPr>
      <w:r>
        <w:rPr>
          <w:b/>
          <w:color w:val="FF0000"/>
          <w:sz w:val="20"/>
        </w:rPr>
        <w:t>Drodzy</w:t>
      </w:r>
      <w:r w:rsidR="00617A26" w:rsidRPr="00617A26">
        <w:rPr>
          <w:b/>
          <w:color w:val="FF0000"/>
          <w:sz w:val="20"/>
        </w:rPr>
        <w:t xml:space="preserve"> Słuchacze, zajęcia w styczniu, musiały zostać przeniesione ze względu na odbywający się turniej szachowy w ZS4.</w:t>
      </w:r>
    </w:p>
    <w:p w:rsidR="00AE2228" w:rsidRDefault="00AE2228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5339"/>
        <w:gridCol w:w="4826"/>
      </w:tblGrid>
      <w:tr w:rsidR="00AE2228">
        <w:trPr>
          <w:trHeight w:val="259"/>
        </w:trPr>
        <w:tc>
          <w:tcPr>
            <w:tcW w:w="6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AE2228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BB21EE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lastRenderedPageBreak/>
              <w:t>WP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Wynagrodzenia i podatki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734166">
            <w:pPr>
              <w:pStyle w:val="TableParagraph"/>
              <w:spacing w:line="240" w:lineRule="auto"/>
              <w:jc w:val="left"/>
              <w:rPr>
                <w:spacing w:val="-3"/>
              </w:rPr>
            </w:pPr>
            <w:r>
              <w:rPr>
                <w:spacing w:val="-3"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357106" w:rsidP="00BB21EE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PA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357106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Podstawy analizy i sprawozdawczości finansowej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734166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Agata Nowakowska</w:t>
            </w:r>
          </w:p>
        </w:tc>
      </w:tr>
      <w:tr w:rsidR="00AE2228" w:rsidTr="00BB21EE">
        <w:trPr>
          <w:trHeight w:val="6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BB21EE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AE7381" w:rsidRDefault="00FA7E62" w:rsidP="00C652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Analiza i sprawozdawczość finansowa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C652AB" w:rsidRDefault="00FA7E62" w:rsidP="00BB21EE">
            <w:pPr>
              <w:rPr>
                <w:b/>
              </w:rPr>
            </w:pPr>
            <w:r>
              <w:rPr>
                <w:b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8451D2" w:rsidP="00BB21EE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ZR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8451D2" w:rsidP="00AE738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>Zasady Rachunkowości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97" w:rsidRDefault="008451D2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357106">
            <w:pPr>
              <w:pStyle w:val="TableParagraph"/>
              <w:spacing w:line="240" w:lineRule="auto"/>
              <w:ind w:left="4"/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357106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Podstawy Ekonomii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357106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  <w:r>
              <w:rPr>
                <w:rFonts w:ascii="Calibri" w:hAnsi="Calibri"/>
                <w:spacing w:val="-6"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C65BB1">
            <w:pPr>
              <w:pStyle w:val="TableParagraph"/>
              <w:spacing w:line="240" w:lineRule="auto"/>
              <w:ind w:left="2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C65BB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  <w:r w:rsidRPr="00C65BB1">
              <w:rPr>
                <w:rFonts w:ascii="Calibri" w:hAnsi="Calibri"/>
                <w:spacing w:val="-5"/>
              </w:rPr>
              <w:t>Rozliczanie wynagrodzeń i podatków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C65BB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  <w:r>
              <w:rPr>
                <w:rFonts w:ascii="Calibri" w:hAnsi="Calibri"/>
                <w:spacing w:val="-6"/>
              </w:rPr>
              <w:t>Agata Nowakowska</w:t>
            </w:r>
          </w:p>
        </w:tc>
      </w:tr>
    </w:tbl>
    <w:p w:rsidR="00D7218B" w:rsidRDefault="00D7218B"/>
    <w:sectPr w:rsidR="00D7218B" w:rsidSect="00AE2228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28"/>
    <w:rsid w:val="0010370B"/>
    <w:rsid w:val="001D1AB3"/>
    <w:rsid w:val="002B1A34"/>
    <w:rsid w:val="00312C09"/>
    <w:rsid w:val="00357106"/>
    <w:rsid w:val="004315FC"/>
    <w:rsid w:val="004B70E4"/>
    <w:rsid w:val="005A4F97"/>
    <w:rsid w:val="00617A26"/>
    <w:rsid w:val="006371D0"/>
    <w:rsid w:val="006C4CAF"/>
    <w:rsid w:val="00734166"/>
    <w:rsid w:val="00746EC8"/>
    <w:rsid w:val="008451D2"/>
    <w:rsid w:val="008B74DD"/>
    <w:rsid w:val="009415DF"/>
    <w:rsid w:val="00952075"/>
    <w:rsid w:val="00AE2228"/>
    <w:rsid w:val="00AE7381"/>
    <w:rsid w:val="00BB21EE"/>
    <w:rsid w:val="00C3670E"/>
    <w:rsid w:val="00C53757"/>
    <w:rsid w:val="00C652AB"/>
    <w:rsid w:val="00C65BB1"/>
    <w:rsid w:val="00CB41D4"/>
    <w:rsid w:val="00D7218B"/>
    <w:rsid w:val="00DB35DC"/>
    <w:rsid w:val="00E97DD2"/>
    <w:rsid w:val="00ED4CFF"/>
    <w:rsid w:val="00F13341"/>
    <w:rsid w:val="00F27C97"/>
    <w:rsid w:val="00F531D9"/>
    <w:rsid w:val="00FA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61F4"/>
  <w15:docId w15:val="{233666E0-9EAE-4A4E-817E-3CDFA1D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4</cp:revision>
  <cp:lastPrinted>2022-01-25T17:24:00Z</cp:lastPrinted>
  <dcterms:created xsi:type="dcterms:W3CDTF">2026-01-15T13:43:00Z</dcterms:created>
  <dcterms:modified xsi:type="dcterms:W3CDTF">2026-01-15T13:46:00Z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